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4" w:rsidRPr="00FF14C4" w:rsidRDefault="00FF14C4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</w:t>
      </w:r>
      <w:r w:rsidR="002D721E">
        <w:rPr>
          <w:rStyle w:val="propis"/>
          <w:rFonts w:ascii="Times New Roman" w:hAnsi="Times New Roman" w:cs="Times New Roman"/>
          <w:sz w:val="24"/>
          <w:szCs w:val="24"/>
        </w:rPr>
        <w:t xml:space="preserve">ное </w:t>
      </w:r>
      <w:r w:rsidR="002D721E">
        <w:rPr>
          <w:rStyle w:val="propis"/>
          <w:rFonts w:ascii="Times New Roman" w:hAnsi="Times New Roman" w:cs="Times New Roman"/>
          <w:sz w:val="24"/>
          <w:szCs w:val="24"/>
        </w:rPr>
        <w:br/>
        <w:t>учреждение «Детский сад № 63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</w:p>
    <w:p w:rsidR="00FF14C4" w:rsidRPr="00FF14C4" w:rsidRDefault="002D721E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(МБДОУ «Детский сад № 63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»)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544"/>
      </w:tblGrid>
      <w:tr w:rsidR="00FF14C4" w:rsidRPr="00FF14C4" w:rsidTr="002B6FC8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2D721E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МБДОУ «Детский сад № 63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 w:rsidP="006678AA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(протокол от</w:t>
            </w:r>
            <w:r w:rsidR="00AC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8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67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8AA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.08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="0093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F14C4" w:rsidRPr="00FF14C4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C7F2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AC7F2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«Детский сад №63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17A9" w:rsidRDefault="00E417A9">
            <w:pPr>
              <w:pStyle w:val="17PRIL-txt"/>
              <w:rPr>
                <w:rStyle w:val="propis"/>
                <w:rFonts w:asciiTheme="minorHAnsi" w:hAnsiTheme="minorHAnsi"/>
              </w:rPr>
            </w:pPr>
            <w:r>
              <w:rPr>
                <w:rStyle w:val="propis"/>
                <w:rFonts w:asciiTheme="minorHAnsi" w:hAnsiTheme="minorHAnsi"/>
              </w:rPr>
              <w:t xml:space="preserve"> И.Ш. Магомедова ___</w:t>
            </w:r>
            <w:r w:rsidR="00B75A72">
              <w:rPr>
                <w:rStyle w:val="propis"/>
                <w:rFonts w:asciiTheme="minorHAnsi" w:hAnsiTheme="minorHAnsi"/>
              </w:rPr>
              <w:t>__</w:t>
            </w:r>
            <w:r w:rsidR="002B6FC8">
              <w:rPr>
                <w:rStyle w:val="propis"/>
                <w:rFonts w:asciiTheme="minorHAnsi" w:hAnsiTheme="minorHAnsi"/>
              </w:rPr>
              <w:t>___</w:t>
            </w:r>
            <w:r w:rsidR="00B75A72">
              <w:rPr>
                <w:rStyle w:val="propis"/>
                <w:rFonts w:asciiTheme="minorHAnsi" w:hAnsiTheme="minorHAnsi"/>
              </w:rPr>
              <w:t>_</w:t>
            </w:r>
          </w:p>
          <w:p w:rsidR="00FF14C4" w:rsidRPr="00FF14C4" w:rsidRDefault="002B6FC8" w:rsidP="002B6FC8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№32-П от</w:t>
            </w:r>
            <w:r w:rsidR="00B75A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78AA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.08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FF14C4" w:rsidRPr="00FF14C4" w:rsidTr="002B6FC8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2B6FC8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2B6FC8" w:rsidRDefault="00FF14C4" w:rsidP="002B6FC8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6FC8">
        <w:rPr>
          <w:rStyle w:val="Bold"/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2B6FC8">
        <w:rPr>
          <w:rStyle w:val="Bold"/>
          <w:rFonts w:ascii="Times New Roman" w:hAnsi="Times New Roman" w:cs="Times New Roman"/>
          <w:b/>
          <w:bCs/>
          <w:sz w:val="28"/>
          <w:szCs w:val="28"/>
        </w:rPr>
        <w:br/>
        <w:t xml:space="preserve">о применении дистанционных образовательных технологий </w:t>
      </w:r>
      <w:r w:rsidRPr="002B6FC8">
        <w:rPr>
          <w:rStyle w:val="Bold"/>
          <w:rFonts w:ascii="Times New Roman" w:hAnsi="Times New Roman" w:cs="Times New Roman"/>
          <w:b/>
          <w:bCs/>
          <w:sz w:val="28"/>
          <w:szCs w:val="28"/>
        </w:rPr>
        <w:br/>
        <w:t xml:space="preserve">при реализации основной образовательной программы дошкольного образования </w:t>
      </w:r>
      <w:r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</w:t>
      </w:r>
      <w:r w:rsidR="00E417A9"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 xml:space="preserve">ного </w:t>
      </w:r>
      <w:proofErr w:type="gramStart"/>
      <w:r w:rsidR="00E417A9"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7A9"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E417A9"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>Детский сад № 63</w:t>
      </w:r>
      <w:r w:rsidRPr="002B6FC8">
        <w:rPr>
          <w:rStyle w:val="propisbold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</w:t>
      </w:r>
      <w:r w:rsidR="002D721E">
        <w:rPr>
          <w:rStyle w:val="propis"/>
          <w:rFonts w:ascii="Times New Roman" w:hAnsi="Times New Roman" w:cs="Times New Roman"/>
          <w:sz w:val="24"/>
          <w:szCs w:val="24"/>
        </w:rPr>
        <w:t>ного учреждения «Детский сад № 63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FF14C4">
        <w:rPr>
          <w:rFonts w:ascii="Times New Roman" w:hAnsi="Times New Roman" w:cs="Times New Roman"/>
          <w:sz w:val="24"/>
          <w:szCs w:val="24"/>
        </w:rPr>
        <w:t xml:space="preserve"> 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937AAC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FF14C4" w:rsidRPr="00FF14C4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937AAC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14C4"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 проведении аудио- и 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2B6FC8" w:rsidRDefault="002B6FC8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F1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4C4"/>
    <w:rsid w:val="000D1EF4"/>
    <w:rsid w:val="00125B81"/>
    <w:rsid w:val="002B6FC8"/>
    <w:rsid w:val="002D721E"/>
    <w:rsid w:val="004F3F59"/>
    <w:rsid w:val="0066116E"/>
    <w:rsid w:val="006678AA"/>
    <w:rsid w:val="00937AAC"/>
    <w:rsid w:val="00A604E9"/>
    <w:rsid w:val="00AC7F29"/>
    <w:rsid w:val="00B75A72"/>
    <w:rsid w:val="00CA4D08"/>
    <w:rsid w:val="00E417A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D1B5A-01C2-474F-86AD-0C782363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63 сад</cp:lastModifiedBy>
  <cp:revision>11</cp:revision>
  <cp:lastPrinted>2020-09-04T11:02:00Z</cp:lastPrinted>
  <dcterms:created xsi:type="dcterms:W3CDTF">2020-06-18T12:53:00Z</dcterms:created>
  <dcterms:modified xsi:type="dcterms:W3CDTF">2020-09-04T11:05:00Z</dcterms:modified>
</cp:coreProperties>
</file>